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947FA" w14:textId="77777777" w:rsidR="00241F57" w:rsidRDefault="00241F57" w:rsidP="00336BC0">
      <w:pPr>
        <w:spacing w:after="0" w:line="240" w:lineRule="auto"/>
        <w:jc w:val="center"/>
        <w:rPr>
          <w:rFonts w:eastAsia="Times New Roman" w:cstheme="minorHAnsi"/>
          <w:b/>
          <w:color w:val="23468D"/>
          <w:sz w:val="24"/>
          <w:lang w:eastAsia="en-GB"/>
        </w:rPr>
      </w:pPr>
    </w:p>
    <w:p w14:paraId="50233E64" w14:textId="4008B328" w:rsidR="00336BC0" w:rsidRPr="00AE06C8" w:rsidRDefault="00277A79" w:rsidP="00336BC0">
      <w:pPr>
        <w:spacing w:after="0" w:line="240" w:lineRule="auto"/>
        <w:jc w:val="center"/>
        <w:rPr>
          <w:rFonts w:eastAsia="Times New Roman" w:cstheme="minorHAnsi"/>
          <w:b/>
          <w:color w:val="23468D"/>
          <w:sz w:val="24"/>
          <w:lang w:eastAsia="en-GB"/>
        </w:rPr>
      </w:pPr>
      <w:r w:rsidRPr="00AE06C8">
        <w:rPr>
          <w:rFonts w:eastAsia="Times New Roman" w:cstheme="minorHAnsi"/>
          <w:b/>
          <w:color w:val="23468D"/>
          <w:sz w:val="24"/>
          <w:lang w:eastAsia="en-GB"/>
        </w:rPr>
        <w:t xml:space="preserve">Internship – </w:t>
      </w:r>
      <w:r w:rsidR="001376FC" w:rsidRPr="001376FC">
        <w:rPr>
          <w:rFonts w:eastAsia="Times New Roman" w:cstheme="minorHAnsi"/>
          <w:b/>
          <w:color w:val="23468D"/>
          <w:sz w:val="24"/>
          <w:lang w:eastAsia="en-GB"/>
        </w:rPr>
        <w:t>H</w:t>
      </w:r>
      <w:r w:rsidR="002E2039">
        <w:rPr>
          <w:rFonts w:eastAsia="Times New Roman" w:cstheme="minorHAnsi"/>
          <w:b/>
          <w:color w:val="23468D"/>
          <w:sz w:val="24"/>
          <w:lang w:eastAsia="en-GB"/>
        </w:rPr>
        <w:t xml:space="preserve">uman </w:t>
      </w:r>
      <w:r w:rsidR="001376FC" w:rsidRPr="001376FC">
        <w:rPr>
          <w:rFonts w:eastAsia="Times New Roman" w:cstheme="minorHAnsi"/>
          <w:b/>
          <w:color w:val="23468D"/>
          <w:sz w:val="24"/>
          <w:lang w:eastAsia="en-GB"/>
        </w:rPr>
        <w:t>R</w:t>
      </w:r>
      <w:r w:rsidR="002E2039">
        <w:rPr>
          <w:rFonts w:eastAsia="Times New Roman" w:cstheme="minorHAnsi"/>
          <w:b/>
          <w:color w:val="23468D"/>
          <w:sz w:val="24"/>
          <w:lang w:eastAsia="en-GB"/>
        </w:rPr>
        <w:t>esources</w:t>
      </w:r>
      <w:r w:rsidR="001376FC" w:rsidRPr="001376FC">
        <w:rPr>
          <w:rFonts w:eastAsia="Times New Roman" w:cstheme="minorHAnsi"/>
          <w:b/>
          <w:color w:val="23468D"/>
          <w:sz w:val="24"/>
          <w:lang w:eastAsia="en-GB"/>
        </w:rPr>
        <w:t xml:space="preserve"> </w:t>
      </w:r>
      <w:r w:rsidR="001376FC">
        <w:rPr>
          <w:rFonts w:eastAsia="Times New Roman" w:cstheme="minorHAnsi"/>
          <w:b/>
          <w:color w:val="23468D"/>
          <w:sz w:val="24"/>
          <w:lang w:eastAsia="en-GB"/>
        </w:rPr>
        <w:t xml:space="preserve"> </w:t>
      </w:r>
    </w:p>
    <w:p w14:paraId="624F9EEC" w14:textId="017613EC" w:rsidR="008C6B91" w:rsidRDefault="00303612" w:rsidP="00FA411F">
      <w:pPr>
        <w:spacing w:after="0" w:line="240" w:lineRule="auto"/>
        <w:rPr>
          <w:rFonts w:eastAsia="Times New Roman" w:cstheme="minorHAnsi"/>
          <w:b/>
          <w:color w:val="23468D"/>
          <w:sz w:val="24"/>
          <w:lang w:eastAsia="en-GB"/>
        </w:rPr>
      </w:pPr>
      <w:r>
        <w:rPr>
          <w:rFonts w:eastAsia="Times New Roman" w:cstheme="minorHAnsi"/>
          <w:b/>
          <w:color w:val="23468D"/>
          <w:sz w:val="24"/>
          <w:lang w:eastAsia="en-GB"/>
        </w:rPr>
        <w:t xml:space="preserve">                                                </w:t>
      </w:r>
      <w:r w:rsidR="00545BE9">
        <w:rPr>
          <w:rFonts w:eastAsia="Times New Roman" w:cstheme="minorHAnsi"/>
          <w:b/>
          <w:color w:val="23468D"/>
          <w:sz w:val="24"/>
          <w:lang w:eastAsia="en-GB"/>
        </w:rPr>
        <w:t xml:space="preserve">This </w:t>
      </w:r>
      <w:r>
        <w:rPr>
          <w:rFonts w:eastAsia="Times New Roman" w:cstheme="minorHAnsi"/>
          <w:b/>
          <w:color w:val="23468D"/>
          <w:sz w:val="24"/>
          <w:lang w:eastAsia="en-GB"/>
        </w:rPr>
        <w:t xml:space="preserve">is a multiple internship </w:t>
      </w:r>
      <w:r w:rsidR="006C6A10">
        <w:rPr>
          <w:rFonts w:eastAsia="Times New Roman" w:cstheme="minorHAnsi"/>
          <w:b/>
          <w:color w:val="23468D"/>
          <w:sz w:val="24"/>
          <w:lang w:eastAsia="en-GB"/>
        </w:rPr>
        <w:t>opening</w:t>
      </w:r>
      <w:r>
        <w:rPr>
          <w:rFonts w:eastAsia="Times New Roman" w:cstheme="minorHAnsi"/>
          <w:b/>
          <w:color w:val="23468D"/>
          <w:sz w:val="24"/>
          <w:lang w:eastAsia="en-GB"/>
        </w:rPr>
        <w:t>.</w:t>
      </w:r>
    </w:p>
    <w:p w14:paraId="4105895D" w14:textId="77777777" w:rsidR="00BB0106" w:rsidRPr="00BB0106" w:rsidRDefault="00BB0106" w:rsidP="00BB0106">
      <w:pPr>
        <w:spacing w:after="160" w:line="259" w:lineRule="auto"/>
        <w:jc w:val="center"/>
        <w:rPr>
          <w:color w:val="FF0000"/>
        </w:rPr>
      </w:pPr>
      <w:r w:rsidRPr="00BB0106">
        <w:rPr>
          <w:color w:val="FF0000"/>
        </w:rPr>
        <w:t>Please indicate top 3 functions you are interested in when applying.</w:t>
      </w:r>
    </w:p>
    <w:p w14:paraId="2D917A17" w14:textId="77777777" w:rsidR="00BB0106" w:rsidRPr="00AE06C8" w:rsidRDefault="00BB0106" w:rsidP="00FA411F">
      <w:pPr>
        <w:spacing w:after="0" w:line="240" w:lineRule="auto"/>
        <w:rPr>
          <w:rFonts w:eastAsia="Times New Roman" w:cstheme="minorHAnsi"/>
          <w:b/>
          <w:color w:val="23468D"/>
          <w:lang w:eastAsia="en-GB"/>
        </w:rPr>
      </w:pPr>
    </w:p>
    <w:p w14:paraId="02B12BC3" w14:textId="6D0920D0" w:rsidR="008C6B91" w:rsidRPr="00AE06C8" w:rsidRDefault="00336BC0" w:rsidP="00AE06C8">
      <w:pPr>
        <w:spacing w:after="0" w:line="360" w:lineRule="auto"/>
        <w:rPr>
          <w:rFonts w:eastAsia="Times New Roman" w:cstheme="minorHAnsi"/>
          <w:b/>
          <w:color w:val="23468D"/>
          <w:lang w:eastAsia="en-GB"/>
        </w:rPr>
      </w:pPr>
      <w:r w:rsidRPr="00AE06C8">
        <w:rPr>
          <w:rFonts w:eastAsia="Times New Roman" w:cstheme="minorHAnsi"/>
          <w:b/>
          <w:color w:val="23468D"/>
          <w:lang w:eastAsia="en-GB"/>
        </w:rPr>
        <w:t>Duration of Internship</w:t>
      </w:r>
      <w:r w:rsidR="008C6B91" w:rsidRPr="00AE06C8">
        <w:rPr>
          <w:rFonts w:eastAsia="Times New Roman" w:cstheme="minorHAnsi"/>
          <w:b/>
          <w:color w:val="23468D"/>
          <w:lang w:eastAsia="en-GB"/>
        </w:rPr>
        <w:t> </w:t>
      </w:r>
    </w:p>
    <w:p w14:paraId="7E7EE435" w14:textId="6505CAB3" w:rsidR="00336BC0" w:rsidRPr="00AE06C8" w:rsidRDefault="00336BC0" w:rsidP="00AE06C8">
      <w:pPr>
        <w:spacing w:after="0" w:line="360" w:lineRule="auto"/>
        <w:rPr>
          <w:rFonts w:eastAsia="Times New Roman" w:cstheme="minorHAnsi"/>
          <w:color w:val="000000"/>
          <w:lang w:eastAsia="en-GB"/>
        </w:rPr>
      </w:pPr>
      <w:r w:rsidRPr="00AE06C8">
        <w:rPr>
          <w:rFonts w:eastAsia="Times New Roman" w:cstheme="minorHAnsi"/>
          <w:color w:val="000000"/>
          <w:lang w:eastAsia="en-GB"/>
        </w:rPr>
        <w:t>12 months</w:t>
      </w:r>
    </w:p>
    <w:p w14:paraId="3077BCA3" w14:textId="7CC07614" w:rsidR="008C6B91" w:rsidRPr="00AE06C8" w:rsidRDefault="008C6B91" w:rsidP="00AE06C8">
      <w:pPr>
        <w:spacing w:after="0"/>
        <w:rPr>
          <w:rFonts w:eastAsia="Times New Roman" w:cstheme="minorHAnsi"/>
          <w:color w:val="000000"/>
          <w:lang w:eastAsia="en-GB"/>
        </w:rPr>
      </w:pPr>
      <w:r w:rsidRPr="00AE06C8">
        <w:rPr>
          <w:rFonts w:eastAsia="Times New Roman" w:cstheme="minorHAnsi"/>
          <w:color w:val="000000"/>
          <w:lang w:eastAsia="en-GB"/>
        </w:rPr>
        <w:t> </w:t>
      </w:r>
    </w:p>
    <w:p w14:paraId="7C8C86B0" w14:textId="77777777" w:rsidR="008C6B91" w:rsidRPr="00AE06C8" w:rsidRDefault="008C6B91" w:rsidP="00AE06C8">
      <w:pPr>
        <w:spacing w:after="0"/>
        <w:rPr>
          <w:rFonts w:eastAsia="Times New Roman" w:cstheme="minorHAnsi"/>
          <w:b/>
          <w:color w:val="23468D"/>
          <w:lang w:eastAsia="en-GB"/>
        </w:rPr>
      </w:pPr>
      <w:r w:rsidRPr="00AE06C8">
        <w:rPr>
          <w:rFonts w:eastAsia="Times New Roman" w:cstheme="minorHAnsi"/>
          <w:b/>
          <w:color w:val="23468D"/>
          <w:lang w:eastAsia="en-GB"/>
        </w:rPr>
        <w:t xml:space="preserve">Organizational Setting </w:t>
      </w:r>
    </w:p>
    <w:p w14:paraId="2D81AA1B" w14:textId="1CD0E1FE" w:rsidR="00336BC0" w:rsidRPr="00AE06C8" w:rsidRDefault="00336BC0" w:rsidP="00AE06C8">
      <w:pPr>
        <w:spacing w:after="0"/>
        <w:rPr>
          <w:rFonts w:eastAsia="Times New Roman" w:cstheme="minorHAnsi"/>
          <w:lang w:eastAsia="en-GB"/>
        </w:rPr>
      </w:pPr>
      <w:r w:rsidRPr="00AE06C8">
        <w:rPr>
          <w:rFonts w:eastAsia="Times New Roman" w:cstheme="minorHAnsi"/>
          <w:lang w:eastAsia="en-GB"/>
        </w:rPr>
        <w:t xml:space="preserve">Department: Department of </w:t>
      </w:r>
      <w:r w:rsidR="00E812AC">
        <w:rPr>
          <w:rFonts w:eastAsia="Times New Roman" w:cstheme="minorHAnsi"/>
          <w:lang w:eastAsia="en-GB"/>
        </w:rPr>
        <w:t>Management</w:t>
      </w:r>
    </w:p>
    <w:p w14:paraId="2DF8FAC0" w14:textId="741BCD6C" w:rsidR="00336BC0" w:rsidRPr="00AE06C8" w:rsidRDefault="00336BC0" w:rsidP="00AE06C8">
      <w:pPr>
        <w:spacing w:after="0"/>
        <w:rPr>
          <w:rFonts w:eastAsia="Times New Roman" w:cstheme="minorHAnsi"/>
          <w:lang w:eastAsia="en-GB"/>
        </w:rPr>
      </w:pPr>
      <w:r w:rsidRPr="00AE06C8">
        <w:rPr>
          <w:rFonts w:eastAsia="Times New Roman" w:cstheme="minorHAnsi"/>
          <w:lang w:eastAsia="en-GB"/>
        </w:rPr>
        <w:t xml:space="preserve">Division: </w:t>
      </w:r>
      <w:r w:rsidR="00E812AC">
        <w:rPr>
          <w:rFonts w:eastAsia="Times New Roman" w:cstheme="minorHAnsi"/>
          <w:lang w:eastAsia="en-GB"/>
        </w:rPr>
        <w:t xml:space="preserve">Division of Human Resources </w:t>
      </w:r>
      <w:r w:rsidR="00AE06C8" w:rsidRPr="00AE06C8">
        <w:rPr>
          <w:rFonts w:eastAsia="Times New Roman" w:cstheme="minorHAnsi"/>
          <w:lang w:eastAsia="en-GB"/>
        </w:rPr>
        <w:t>(</w:t>
      </w:r>
      <w:r w:rsidR="00E812AC">
        <w:rPr>
          <w:rFonts w:eastAsia="Times New Roman" w:cstheme="minorHAnsi"/>
          <w:lang w:eastAsia="en-GB"/>
        </w:rPr>
        <w:t>MTHR)</w:t>
      </w:r>
    </w:p>
    <w:p w14:paraId="52E7FE77" w14:textId="77777777" w:rsidR="00904626" w:rsidRPr="00AE06C8" w:rsidRDefault="00904626" w:rsidP="00FA411F">
      <w:pPr>
        <w:spacing w:after="0" w:line="240" w:lineRule="auto"/>
        <w:rPr>
          <w:rFonts w:eastAsia="Times New Roman" w:cstheme="minorHAnsi"/>
          <w:color w:val="555555"/>
          <w:lang w:eastAsia="en-GB"/>
        </w:rPr>
      </w:pPr>
    </w:p>
    <w:p w14:paraId="1F255E27" w14:textId="77777777" w:rsidR="008C6B91" w:rsidRPr="00AE06C8" w:rsidRDefault="008C6B91" w:rsidP="005E0FA0">
      <w:pPr>
        <w:spacing w:after="0"/>
        <w:rPr>
          <w:rFonts w:eastAsia="Times New Roman" w:cstheme="minorHAnsi"/>
          <w:b/>
          <w:color w:val="23468D"/>
          <w:lang w:eastAsia="en-GB"/>
        </w:rPr>
      </w:pPr>
      <w:r w:rsidRPr="00AE06C8">
        <w:rPr>
          <w:rFonts w:eastAsia="Times New Roman" w:cstheme="minorHAnsi"/>
          <w:b/>
          <w:color w:val="23468D"/>
          <w:lang w:eastAsia="en-GB"/>
        </w:rPr>
        <w:t>Main Purpose</w:t>
      </w:r>
    </w:p>
    <w:p w14:paraId="319FF052" w14:textId="77777777" w:rsidR="00F545F0" w:rsidRDefault="00F545F0" w:rsidP="005E0FA0">
      <w:pPr>
        <w:spacing w:after="0"/>
        <w:rPr>
          <w:rFonts w:eastAsia="Times New Roman" w:cstheme="minorHAnsi"/>
          <w:lang w:eastAsia="en-GB"/>
        </w:rPr>
      </w:pPr>
    </w:p>
    <w:p w14:paraId="49D1926F" w14:textId="5FE3029A" w:rsidR="00F545F0" w:rsidRDefault="00503807" w:rsidP="005E0FA0">
      <w:pPr>
        <w:spacing w:after="0"/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The main purpose of this internship is to learn the work in </w:t>
      </w:r>
      <w:r w:rsidR="00C96FB8">
        <w:rPr>
          <w:rFonts w:eastAsia="Times New Roman" w:cstheme="minorHAnsi"/>
          <w:lang w:eastAsia="en-GB"/>
        </w:rPr>
        <w:t>different</w:t>
      </w:r>
      <w:r w:rsidR="009C49AF">
        <w:rPr>
          <w:rFonts w:eastAsia="Times New Roman" w:cstheme="minorHAnsi"/>
          <w:lang w:eastAsia="en-GB"/>
        </w:rPr>
        <w:t xml:space="preserve"> functions covered by the </w:t>
      </w:r>
      <w:r>
        <w:rPr>
          <w:rFonts w:eastAsia="Times New Roman" w:cstheme="minorHAnsi"/>
          <w:lang w:eastAsia="en-GB"/>
        </w:rPr>
        <w:t xml:space="preserve">HR </w:t>
      </w:r>
      <w:r w:rsidR="00C96FB8">
        <w:rPr>
          <w:rFonts w:eastAsia="Times New Roman" w:cstheme="minorHAnsi"/>
          <w:lang w:eastAsia="en-GB"/>
        </w:rPr>
        <w:t>Division</w:t>
      </w:r>
      <w:r>
        <w:rPr>
          <w:rFonts w:eastAsia="Times New Roman" w:cstheme="minorHAnsi"/>
          <w:lang w:eastAsia="en-GB"/>
        </w:rPr>
        <w:t xml:space="preserve"> </w:t>
      </w:r>
      <w:r w:rsidR="009C49AF">
        <w:rPr>
          <w:rFonts w:eastAsia="Times New Roman" w:cstheme="minorHAnsi"/>
          <w:lang w:eastAsia="en-GB"/>
        </w:rPr>
        <w:t xml:space="preserve">through </w:t>
      </w:r>
      <w:r w:rsidR="00691D51">
        <w:rPr>
          <w:rFonts w:eastAsia="Times New Roman" w:cstheme="minorHAnsi"/>
          <w:lang w:eastAsia="en-GB"/>
        </w:rPr>
        <w:t xml:space="preserve">working </w:t>
      </w:r>
      <w:r>
        <w:rPr>
          <w:rFonts w:eastAsia="Times New Roman" w:cstheme="minorHAnsi"/>
          <w:lang w:eastAsia="en-GB"/>
        </w:rPr>
        <w:t>closely</w:t>
      </w:r>
      <w:r w:rsidR="00F545F0">
        <w:rPr>
          <w:rFonts w:eastAsia="Times New Roman" w:cstheme="minorHAnsi"/>
          <w:lang w:eastAsia="en-GB"/>
        </w:rPr>
        <w:t xml:space="preserve"> with the</w:t>
      </w:r>
      <w:r>
        <w:rPr>
          <w:rFonts w:eastAsia="Times New Roman" w:cstheme="minorHAnsi"/>
          <w:lang w:eastAsia="en-GB"/>
        </w:rPr>
        <w:t xml:space="preserve"> colleagues in</w:t>
      </w:r>
      <w:r w:rsidR="00F545F0">
        <w:rPr>
          <w:rFonts w:eastAsia="Times New Roman" w:cstheme="minorHAnsi"/>
          <w:lang w:eastAsia="en-GB"/>
        </w:rPr>
        <w:t xml:space="preserve"> </w:t>
      </w:r>
      <w:r w:rsidR="009C49AF">
        <w:rPr>
          <w:rFonts w:eastAsia="Times New Roman" w:cstheme="minorHAnsi"/>
          <w:lang w:eastAsia="en-GB"/>
        </w:rPr>
        <w:t xml:space="preserve">the </w:t>
      </w:r>
      <w:r w:rsidR="00C96FB8">
        <w:rPr>
          <w:rFonts w:eastAsia="Times New Roman" w:cstheme="minorHAnsi"/>
          <w:lang w:eastAsia="en-GB"/>
        </w:rPr>
        <w:t xml:space="preserve">function </w:t>
      </w:r>
      <w:r>
        <w:rPr>
          <w:rFonts w:eastAsia="Times New Roman" w:cstheme="minorHAnsi"/>
          <w:lang w:eastAsia="en-GB"/>
        </w:rPr>
        <w:t>and</w:t>
      </w:r>
      <w:r w:rsidR="00C81D6D" w:rsidRPr="00C81D6D">
        <w:t xml:space="preserve"> </w:t>
      </w:r>
      <w:r w:rsidR="00C81D6D" w:rsidRPr="00C81D6D">
        <w:rPr>
          <w:rFonts w:eastAsia="Times New Roman" w:cstheme="minorHAnsi"/>
          <w:lang w:eastAsia="en-GB"/>
        </w:rPr>
        <w:t xml:space="preserve">provide coordination and administrative assistance to </w:t>
      </w:r>
      <w:r w:rsidR="009C49AF">
        <w:rPr>
          <w:rFonts w:eastAsia="Times New Roman" w:cstheme="minorHAnsi"/>
          <w:lang w:eastAsia="en-GB"/>
        </w:rPr>
        <w:t xml:space="preserve">the </w:t>
      </w:r>
      <w:r w:rsidR="00C96FB8">
        <w:rPr>
          <w:rFonts w:eastAsia="Times New Roman" w:cstheme="minorHAnsi"/>
          <w:lang w:eastAsia="en-GB"/>
        </w:rPr>
        <w:t>function</w:t>
      </w:r>
      <w:r w:rsidR="009C49AF">
        <w:rPr>
          <w:rFonts w:eastAsia="Times New Roman" w:cstheme="minorHAnsi"/>
          <w:lang w:eastAsia="en-GB"/>
        </w:rPr>
        <w:t xml:space="preserve"> Head and </w:t>
      </w:r>
      <w:r w:rsidR="00C96FB8">
        <w:rPr>
          <w:rFonts w:eastAsia="Times New Roman" w:cstheme="minorHAnsi"/>
          <w:lang w:eastAsia="en-GB"/>
        </w:rPr>
        <w:t xml:space="preserve">related colleagues. </w:t>
      </w:r>
    </w:p>
    <w:p w14:paraId="19362906" w14:textId="77777777" w:rsidR="00F545F0" w:rsidRDefault="00F545F0" w:rsidP="005E0FA0">
      <w:pPr>
        <w:spacing w:after="0"/>
        <w:rPr>
          <w:rFonts w:eastAsia="Times New Roman" w:cstheme="minorHAnsi"/>
          <w:b/>
          <w:color w:val="23468D"/>
          <w:lang w:eastAsia="en-GB"/>
        </w:rPr>
      </w:pPr>
    </w:p>
    <w:p w14:paraId="4254213E" w14:textId="5FD35786" w:rsidR="008C6B91" w:rsidRPr="005E0FA0" w:rsidRDefault="008C6B91" w:rsidP="005E0FA0">
      <w:pPr>
        <w:spacing w:after="0"/>
        <w:rPr>
          <w:rFonts w:eastAsia="Times New Roman" w:cstheme="minorHAnsi"/>
          <w:b/>
          <w:color w:val="23468D"/>
          <w:lang w:eastAsia="en-GB"/>
        </w:rPr>
      </w:pPr>
      <w:r w:rsidRPr="005E0FA0">
        <w:rPr>
          <w:rFonts w:eastAsia="Times New Roman" w:cstheme="minorHAnsi"/>
          <w:b/>
          <w:color w:val="23468D"/>
          <w:lang w:eastAsia="en-GB"/>
        </w:rPr>
        <w:t>Tasks / Key Results Expected</w:t>
      </w:r>
    </w:p>
    <w:p w14:paraId="0B34D6FC" w14:textId="28CDD089" w:rsidR="00C81D6D" w:rsidRDefault="00C81D6D" w:rsidP="00C81D6D">
      <w:pPr>
        <w:pStyle w:val="ListParagraph"/>
        <w:numPr>
          <w:ilvl w:val="0"/>
          <w:numId w:val="28"/>
        </w:numPr>
        <w:spacing w:after="160" w:line="259" w:lineRule="auto"/>
      </w:pPr>
      <w:r>
        <w:t xml:space="preserve">Provide support </w:t>
      </w:r>
      <w:r w:rsidR="005D6623">
        <w:t xml:space="preserve">on various human resources matters, including </w:t>
      </w:r>
      <w:r w:rsidR="000A2F2A">
        <w:t xml:space="preserve">but not limited </w:t>
      </w:r>
      <w:r w:rsidR="005D6623">
        <w:t>workforce planning,</w:t>
      </w:r>
      <w:r w:rsidR="005D6623" w:rsidRPr="005D6623">
        <w:t xml:space="preserve"> recruitment </w:t>
      </w:r>
      <w:r w:rsidR="000A2F2A">
        <w:t xml:space="preserve">and </w:t>
      </w:r>
      <w:r w:rsidR="005D6623" w:rsidRPr="005D6623">
        <w:t>outreach</w:t>
      </w:r>
      <w:r w:rsidR="005D6623">
        <w:t xml:space="preserve"> and learning and </w:t>
      </w:r>
      <w:r w:rsidR="00940FF6">
        <w:t>development</w:t>
      </w:r>
      <w:r w:rsidR="00972C9C">
        <w:t>, data analytics. Gender and Inclusion, Talent Outreach, HR Services</w:t>
      </w:r>
      <w:r w:rsidR="002B472B">
        <w:t>.</w:t>
      </w:r>
    </w:p>
    <w:p w14:paraId="05282631" w14:textId="1600BBC7" w:rsidR="00C81D6D" w:rsidRDefault="00C81D6D" w:rsidP="008810C4">
      <w:pPr>
        <w:pStyle w:val="ListParagraph"/>
        <w:numPr>
          <w:ilvl w:val="0"/>
          <w:numId w:val="28"/>
        </w:numPr>
        <w:spacing w:after="160" w:line="259" w:lineRule="auto"/>
      </w:pPr>
      <w:r>
        <w:t>Assist in data collection related to exception requests</w:t>
      </w:r>
      <w:r w:rsidR="002B472B">
        <w:t>.</w:t>
      </w:r>
    </w:p>
    <w:p w14:paraId="704DD275" w14:textId="7CAE7E01" w:rsidR="00C81D6D" w:rsidRDefault="00C81D6D" w:rsidP="00C81D6D">
      <w:pPr>
        <w:pStyle w:val="ListParagraph"/>
        <w:numPr>
          <w:ilvl w:val="0"/>
          <w:numId w:val="28"/>
        </w:numPr>
        <w:spacing w:after="160" w:line="259" w:lineRule="auto"/>
      </w:pPr>
      <w:r>
        <w:t>Support in design, mapping and improving current and new HR processes</w:t>
      </w:r>
      <w:r w:rsidR="002B472B">
        <w:t>.</w:t>
      </w:r>
    </w:p>
    <w:p w14:paraId="70F74539" w14:textId="77777777" w:rsidR="005843ED" w:rsidRPr="005843ED" w:rsidRDefault="005843ED" w:rsidP="005843ED">
      <w:pPr>
        <w:pStyle w:val="ListParagraph"/>
        <w:spacing w:after="0" w:line="259" w:lineRule="auto"/>
        <w:rPr>
          <w:rFonts w:eastAsia="Times New Roman" w:cstheme="minorHAnsi"/>
          <w:b/>
          <w:color w:val="23468D"/>
          <w:lang w:eastAsia="en-GB"/>
        </w:rPr>
      </w:pPr>
    </w:p>
    <w:p w14:paraId="3BB88196" w14:textId="0D758836" w:rsidR="002D24C7" w:rsidRPr="005843ED" w:rsidRDefault="00C12155" w:rsidP="005843ED">
      <w:pPr>
        <w:spacing w:after="0" w:line="259" w:lineRule="auto"/>
        <w:rPr>
          <w:rFonts w:eastAsia="Times New Roman" w:cstheme="minorHAnsi"/>
          <w:b/>
          <w:color w:val="23468D"/>
          <w:lang w:eastAsia="en-GB"/>
        </w:rPr>
      </w:pPr>
      <w:r w:rsidRPr="005843ED">
        <w:rPr>
          <w:rFonts w:eastAsia="Times New Roman" w:cstheme="minorHAnsi"/>
          <w:b/>
          <w:color w:val="23468D"/>
          <w:lang w:eastAsia="en-GB"/>
        </w:rPr>
        <w:t xml:space="preserve">Opening </w:t>
      </w:r>
      <w:r w:rsidR="002D24C7" w:rsidRPr="005843ED">
        <w:rPr>
          <w:rFonts w:eastAsia="Times New Roman" w:cstheme="minorHAnsi"/>
          <w:b/>
          <w:color w:val="23468D"/>
          <w:lang w:eastAsia="en-GB"/>
        </w:rPr>
        <w:t xml:space="preserve">Functions </w:t>
      </w:r>
    </w:p>
    <w:p w14:paraId="1152E6AA" w14:textId="58E0CC66" w:rsidR="00C12155" w:rsidRPr="005711BB" w:rsidRDefault="005711BB" w:rsidP="00C12155">
      <w:pPr>
        <w:pStyle w:val="ListParagraph"/>
        <w:numPr>
          <w:ilvl w:val="0"/>
          <w:numId w:val="29"/>
        </w:numPr>
        <w:spacing w:after="0"/>
        <w:rPr>
          <w:rFonts w:eastAsia="Times New Roman" w:cstheme="minorHAnsi"/>
          <w:b/>
          <w:color w:val="23468D"/>
          <w:lang w:eastAsia="en-GB"/>
        </w:rPr>
      </w:pPr>
      <w:r>
        <w:t>HR Project</w:t>
      </w:r>
    </w:p>
    <w:p w14:paraId="291E0435" w14:textId="010A06D8" w:rsidR="005711BB" w:rsidRPr="005711BB" w:rsidRDefault="005711BB" w:rsidP="00C12155">
      <w:pPr>
        <w:pStyle w:val="ListParagraph"/>
        <w:numPr>
          <w:ilvl w:val="0"/>
          <w:numId w:val="29"/>
        </w:numPr>
        <w:spacing w:after="0"/>
        <w:rPr>
          <w:rFonts w:eastAsia="Times New Roman" w:cstheme="minorHAnsi"/>
          <w:b/>
          <w:color w:val="23468D"/>
          <w:lang w:eastAsia="en-GB"/>
        </w:rPr>
      </w:pPr>
      <w:r>
        <w:t>Learning &amp;Development</w:t>
      </w:r>
    </w:p>
    <w:p w14:paraId="5B3AE5E8" w14:textId="74DA1362" w:rsidR="005711BB" w:rsidRPr="005711BB" w:rsidRDefault="005711BB" w:rsidP="00C12155">
      <w:pPr>
        <w:pStyle w:val="ListParagraph"/>
        <w:numPr>
          <w:ilvl w:val="0"/>
          <w:numId w:val="29"/>
        </w:numPr>
        <w:spacing w:after="0"/>
        <w:rPr>
          <w:rFonts w:eastAsia="Times New Roman" w:cstheme="minorHAnsi"/>
          <w:b/>
          <w:color w:val="23468D"/>
          <w:lang w:eastAsia="en-GB"/>
        </w:rPr>
      </w:pPr>
      <w:r>
        <w:t xml:space="preserve">HR Information Statistics  </w:t>
      </w:r>
    </w:p>
    <w:p w14:paraId="7D4EA4C0" w14:textId="7AFBC861" w:rsidR="005711BB" w:rsidRPr="005711BB" w:rsidRDefault="005711BB" w:rsidP="00C12155">
      <w:pPr>
        <w:pStyle w:val="ListParagraph"/>
        <w:numPr>
          <w:ilvl w:val="0"/>
          <w:numId w:val="29"/>
        </w:numPr>
        <w:spacing w:after="0"/>
        <w:rPr>
          <w:rFonts w:eastAsia="Times New Roman" w:cstheme="minorHAnsi"/>
          <w:b/>
          <w:color w:val="23468D"/>
          <w:lang w:eastAsia="en-GB"/>
        </w:rPr>
      </w:pPr>
      <w:r>
        <w:t>Gender &amp;</w:t>
      </w:r>
      <w:r w:rsidR="002E2039">
        <w:t xml:space="preserve"> </w:t>
      </w:r>
      <w:r>
        <w:t>I</w:t>
      </w:r>
      <w:r w:rsidR="002E2039">
        <w:t>n</w:t>
      </w:r>
      <w:r>
        <w:t>clusion</w:t>
      </w:r>
    </w:p>
    <w:p w14:paraId="63DA064E" w14:textId="0E448853" w:rsidR="005711BB" w:rsidRPr="005711BB" w:rsidRDefault="005711BB" w:rsidP="005711BB">
      <w:pPr>
        <w:pStyle w:val="ListParagraph"/>
        <w:numPr>
          <w:ilvl w:val="0"/>
          <w:numId w:val="29"/>
        </w:numPr>
        <w:spacing w:after="0"/>
        <w:rPr>
          <w:rFonts w:eastAsia="Times New Roman" w:cstheme="minorHAnsi"/>
          <w:b/>
          <w:color w:val="23468D"/>
          <w:lang w:eastAsia="en-GB"/>
        </w:rPr>
      </w:pPr>
      <w:r>
        <w:t>HR Business Partner</w:t>
      </w:r>
    </w:p>
    <w:p w14:paraId="758C702E" w14:textId="1CD1BDB9" w:rsidR="005711BB" w:rsidRPr="005711BB" w:rsidRDefault="005711BB" w:rsidP="005711BB">
      <w:pPr>
        <w:pStyle w:val="ListParagraph"/>
        <w:numPr>
          <w:ilvl w:val="0"/>
          <w:numId w:val="29"/>
        </w:numPr>
        <w:spacing w:after="0"/>
        <w:rPr>
          <w:rFonts w:eastAsia="Times New Roman" w:cstheme="minorHAnsi"/>
          <w:b/>
          <w:color w:val="23468D"/>
          <w:lang w:eastAsia="en-GB"/>
        </w:rPr>
      </w:pPr>
      <w:r>
        <w:t>Talent Outreach</w:t>
      </w:r>
    </w:p>
    <w:p w14:paraId="75064CE4" w14:textId="48B9D04C" w:rsidR="005711BB" w:rsidRPr="005711BB" w:rsidRDefault="003247B3" w:rsidP="005711BB">
      <w:pPr>
        <w:pStyle w:val="ListParagraph"/>
        <w:numPr>
          <w:ilvl w:val="0"/>
          <w:numId w:val="29"/>
        </w:numPr>
        <w:spacing w:after="0"/>
        <w:rPr>
          <w:rFonts w:eastAsia="Times New Roman" w:cstheme="minorHAnsi"/>
          <w:b/>
          <w:color w:val="23468D"/>
          <w:lang w:eastAsia="en-GB"/>
        </w:rPr>
      </w:pPr>
      <w:r>
        <w:t>HR Services</w:t>
      </w:r>
    </w:p>
    <w:p w14:paraId="14D39234" w14:textId="77777777" w:rsidR="00CA30D8" w:rsidRPr="00AE06C8" w:rsidRDefault="00CA30D8" w:rsidP="00CA30D8">
      <w:pPr>
        <w:spacing w:after="0" w:line="240" w:lineRule="auto"/>
        <w:ind w:left="720"/>
        <w:rPr>
          <w:rFonts w:eastAsia="Times New Roman" w:cstheme="minorHAnsi"/>
          <w:color w:val="555555"/>
          <w:lang w:eastAsia="en-GB"/>
        </w:rPr>
      </w:pPr>
      <w:r w:rsidRPr="00AE06C8">
        <w:rPr>
          <w:rFonts w:eastAsia="Times New Roman" w:cstheme="minorHAnsi"/>
          <w:color w:val="555555"/>
          <w:lang w:eastAsia="en-GB"/>
        </w:rPr>
        <w:t> </w:t>
      </w:r>
    </w:p>
    <w:p w14:paraId="139C8C57" w14:textId="77777777" w:rsidR="00CA30D8" w:rsidRDefault="00CA30D8" w:rsidP="00CA30D8">
      <w:pPr>
        <w:spacing w:after="0"/>
        <w:rPr>
          <w:rFonts w:eastAsia="Times New Roman" w:cstheme="minorHAnsi"/>
          <w:b/>
          <w:color w:val="23468D"/>
          <w:lang w:eastAsia="en-GB"/>
        </w:rPr>
      </w:pPr>
      <w:r w:rsidRPr="005E0FA0">
        <w:rPr>
          <w:rFonts w:eastAsia="Times New Roman" w:cstheme="minorHAnsi"/>
          <w:b/>
          <w:color w:val="23468D"/>
          <w:lang w:eastAsia="en-GB"/>
        </w:rPr>
        <w:t>Qualifications and Experience</w:t>
      </w:r>
    </w:p>
    <w:p w14:paraId="4197719E" w14:textId="77777777" w:rsidR="009644A9" w:rsidRDefault="009644A9" w:rsidP="005E0FA0">
      <w:pPr>
        <w:spacing w:after="0"/>
        <w:rPr>
          <w:rFonts w:eastAsia="Times New Roman" w:cstheme="minorHAnsi"/>
          <w:b/>
          <w:color w:val="23468D"/>
          <w:lang w:eastAsia="en-GB"/>
        </w:rPr>
      </w:pPr>
    </w:p>
    <w:p w14:paraId="622AC226" w14:textId="76F764A6" w:rsidR="00C81D6D" w:rsidRDefault="00C81D6D" w:rsidP="00C81D6D">
      <w:pPr>
        <w:pStyle w:val="ListParagraph"/>
        <w:numPr>
          <w:ilvl w:val="0"/>
          <w:numId w:val="28"/>
        </w:numPr>
        <w:spacing w:after="160" w:line="259" w:lineRule="auto"/>
      </w:pPr>
      <w:r>
        <w:t xml:space="preserve">University degree in </w:t>
      </w:r>
      <w:r w:rsidR="005D6623">
        <w:t xml:space="preserve">human resources, </w:t>
      </w:r>
      <w:r>
        <w:t>business administration</w:t>
      </w:r>
      <w:r w:rsidR="006C6A10">
        <w:t xml:space="preserve">, </w:t>
      </w:r>
      <w:r w:rsidR="003A3866" w:rsidRPr="003A3866">
        <w:t>Social Sciences, International Relations</w:t>
      </w:r>
      <w:r w:rsidR="003A3866">
        <w:t>,</w:t>
      </w:r>
      <w:r w:rsidR="003A3866" w:rsidRPr="003A3866">
        <w:t xml:space="preserve"> or a related fiel</w:t>
      </w:r>
      <w:r>
        <w:t xml:space="preserve"> or any other relevant field.</w:t>
      </w:r>
    </w:p>
    <w:p w14:paraId="1D672737" w14:textId="3D821B98" w:rsidR="00C81D6D" w:rsidRDefault="00C81D6D" w:rsidP="00C81D6D">
      <w:pPr>
        <w:pStyle w:val="ListParagraph"/>
        <w:numPr>
          <w:ilvl w:val="0"/>
          <w:numId w:val="28"/>
        </w:numPr>
        <w:spacing w:after="160" w:line="259" w:lineRule="auto"/>
      </w:pPr>
      <w:r>
        <w:t xml:space="preserve">Interest in, or experience with Human Resources-related </w:t>
      </w:r>
      <w:r w:rsidR="003A3866">
        <w:t>experience</w:t>
      </w:r>
      <w:r>
        <w:t xml:space="preserve"> is desirable.</w:t>
      </w:r>
    </w:p>
    <w:p w14:paraId="195822AE" w14:textId="2B3A6024" w:rsidR="00C81D6D" w:rsidRDefault="00C81D6D" w:rsidP="00C81D6D">
      <w:pPr>
        <w:pStyle w:val="ListParagraph"/>
        <w:numPr>
          <w:ilvl w:val="0"/>
          <w:numId w:val="28"/>
        </w:numPr>
        <w:spacing w:after="160" w:line="259" w:lineRule="auto"/>
      </w:pPr>
      <w:r>
        <w:t>Proficiency with Windows, MS Office</w:t>
      </w:r>
      <w:r w:rsidR="003A3866">
        <w:t>,</w:t>
      </w:r>
      <w:r w:rsidR="002D24C7" w:rsidRPr="002D24C7">
        <w:t xml:space="preserve"> PowerPoint, Excel, and Ms Teams.</w:t>
      </w:r>
      <w:r w:rsidR="003A3866">
        <w:t xml:space="preserve"> data analytics</w:t>
      </w:r>
      <w:r>
        <w:t>.</w:t>
      </w:r>
    </w:p>
    <w:p w14:paraId="24BEB4CC" w14:textId="77777777" w:rsidR="005843ED" w:rsidRDefault="005843ED" w:rsidP="005843ED">
      <w:pPr>
        <w:spacing w:after="160" w:line="259" w:lineRule="auto"/>
      </w:pPr>
    </w:p>
    <w:p w14:paraId="4873ED1B" w14:textId="6B42073C" w:rsidR="008C6B91" w:rsidRDefault="008C6B91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5F1C7644" w14:textId="61F1F714" w:rsidR="00C81D6D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1AA09515" w14:textId="1D83FFCD" w:rsidR="00C81D6D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6BF925A6" w14:textId="50264AC3" w:rsidR="00C81D6D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680F059C" w14:textId="23572BA8" w:rsidR="00C81D6D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62329AC7" w14:textId="4A68C0D3" w:rsidR="00C81D6D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2FBA3426" w14:textId="156F52F3" w:rsidR="00C81D6D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6ACDF025" w14:textId="79829A4C" w:rsidR="00C81D6D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22665451" w14:textId="77777777" w:rsidR="00C81D6D" w:rsidRPr="009B1768" w:rsidRDefault="00C81D6D" w:rsidP="009B1768">
      <w:pPr>
        <w:pStyle w:val="ListParagraph"/>
        <w:spacing w:after="0" w:line="240" w:lineRule="auto"/>
        <w:rPr>
          <w:rFonts w:eastAsia="Times New Roman" w:cstheme="minorHAnsi"/>
          <w:lang w:eastAsia="en-GB"/>
        </w:rPr>
      </w:pPr>
    </w:p>
    <w:p w14:paraId="2D0A3C0E" w14:textId="77777777" w:rsidR="005E0FA0" w:rsidRDefault="005E0FA0" w:rsidP="005E0FA0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571E98EC" w14:textId="2F918021" w:rsidR="005E0FA0" w:rsidRDefault="005E0FA0" w:rsidP="006B56AC">
      <w:pPr>
        <w:spacing w:after="0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9A39F0">
        <w:rPr>
          <w:rFonts w:eastAsia="Times New Roman" w:cstheme="minorHAnsi"/>
          <w:b/>
          <w:bCs/>
          <w:color w:val="23468D"/>
          <w:lang w:eastAsia="en-GB"/>
        </w:rPr>
        <w:t>Internships  </w:t>
      </w:r>
    </w:p>
    <w:p w14:paraId="7BED4229" w14:textId="77777777" w:rsidR="009644A9" w:rsidRPr="006B56AC" w:rsidRDefault="009644A9" w:rsidP="006B56AC">
      <w:pPr>
        <w:spacing w:after="0"/>
        <w:jc w:val="both"/>
        <w:rPr>
          <w:rFonts w:eastAsia="Times New Roman" w:cstheme="minorHAnsi"/>
          <w:color w:val="555555"/>
          <w:lang w:eastAsia="en-GB"/>
        </w:rPr>
      </w:pPr>
    </w:p>
    <w:p w14:paraId="3C580CF4" w14:textId="7CAEC092" w:rsidR="005E0FA0" w:rsidRPr="009A39F0" w:rsidRDefault="005E0FA0" w:rsidP="006B56AC">
      <w:p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18F5AF1B" w14:textId="77777777" w:rsidR="005E0FA0" w:rsidRPr="009A39F0" w:rsidRDefault="005E0FA0" w:rsidP="006B56AC">
      <w:p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244B56B5" w14:textId="2D61A961" w:rsidR="005E0FA0" w:rsidRPr="009A39F0" w:rsidRDefault="005E0FA0" w:rsidP="006B56AC">
      <w:pPr>
        <w:pStyle w:val="ListParagraph"/>
        <w:numPr>
          <w:ilvl w:val="0"/>
          <w:numId w:val="21"/>
        </w:num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C81D6D">
        <w:rPr>
          <w:rFonts w:eastAsia="Times New Roman" w:cstheme="minorHAnsi"/>
          <w:color w:val="000000" w:themeColor="text1"/>
          <w:lang w:eastAsia="en-GB"/>
        </w:rPr>
        <w:t>s</w:t>
      </w:r>
      <w:r w:rsidRPr="009A39F0">
        <w:rPr>
          <w:rFonts w:eastAsia="Times New Roman" w:cstheme="minorHAnsi"/>
          <w:color w:val="000000" w:themeColor="text1"/>
          <w:lang w:eastAsia="en-GB"/>
        </w:rPr>
        <w:t xml:space="preserve"> as a whole;</w:t>
      </w:r>
    </w:p>
    <w:p w14:paraId="794A248F" w14:textId="77777777" w:rsidR="005E0FA0" w:rsidRPr="009A39F0" w:rsidRDefault="005E0FA0" w:rsidP="006B56AC">
      <w:pPr>
        <w:pStyle w:val="ListParagraph"/>
        <w:numPr>
          <w:ilvl w:val="0"/>
          <w:numId w:val="21"/>
        </w:num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C6974BE" w14:textId="77777777" w:rsidR="005E0FA0" w:rsidRPr="009A39F0" w:rsidRDefault="005E0FA0" w:rsidP="006B56AC">
      <w:pPr>
        <w:pStyle w:val="ListParagraph"/>
        <w:numPr>
          <w:ilvl w:val="0"/>
          <w:numId w:val="21"/>
        </w:num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64B05AFD" w14:textId="77777777" w:rsidR="005E0FA0" w:rsidRPr="009A39F0" w:rsidRDefault="005E0FA0" w:rsidP="005E0FA0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5C9F7E11" w14:textId="504543BB" w:rsidR="005E0FA0" w:rsidRDefault="005E0FA0" w:rsidP="006B56AC">
      <w:pPr>
        <w:spacing w:after="0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9A39F0">
        <w:rPr>
          <w:rFonts w:eastAsia="Times New Roman" w:cstheme="minorHAnsi"/>
          <w:b/>
          <w:bCs/>
          <w:color w:val="23468D"/>
          <w:lang w:eastAsia="en-GB"/>
        </w:rPr>
        <w:t>Applicant Eligibility</w:t>
      </w:r>
    </w:p>
    <w:p w14:paraId="0C443427" w14:textId="77777777" w:rsidR="009644A9" w:rsidRPr="009A39F0" w:rsidRDefault="009644A9" w:rsidP="006B56AC">
      <w:pPr>
        <w:spacing w:after="0"/>
        <w:jc w:val="both"/>
        <w:rPr>
          <w:rFonts w:eastAsia="Times New Roman" w:cstheme="minorHAnsi"/>
          <w:color w:val="555555"/>
          <w:lang w:eastAsia="en-GB"/>
        </w:rPr>
      </w:pPr>
    </w:p>
    <w:p w14:paraId="4632D0B8" w14:textId="77777777" w:rsidR="009644A9" w:rsidRPr="009644A9" w:rsidRDefault="009644A9" w:rsidP="009644A9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267DF09F" w14:textId="77777777" w:rsidR="009644A9" w:rsidRPr="009644A9" w:rsidRDefault="009644A9" w:rsidP="009644A9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may apply up to one year after the completion of a bachelor's, master's or doctorate degree.</w:t>
      </w:r>
    </w:p>
    <w:p w14:paraId="4884CC11" w14:textId="77777777" w:rsidR="009644A9" w:rsidRPr="009644A9" w:rsidRDefault="009644A9" w:rsidP="009644A9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must not have previously participated in the IAEA's internship programme.</w:t>
      </w:r>
    </w:p>
    <w:p w14:paraId="29958CE2" w14:textId="77777777" w:rsidR="009644A9" w:rsidRPr="009644A9" w:rsidRDefault="009644A9" w:rsidP="009644A9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Good written and spoken English essential; fluency in any other IAEA official language (Arabic, Chinese, French, Spanish or Russian) an asset.</w:t>
      </w:r>
    </w:p>
    <w:p w14:paraId="694A725F" w14:textId="77777777" w:rsidR="009644A9" w:rsidRPr="009644A9" w:rsidRDefault="009644A9" w:rsidP="009644A9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p w14:paraId="5DB563C3" w14:textId="473437F1" w:rsidR="005F608E" w:rsidRPr="00AE06C8" w:rsidRDefault="005F608E" w:rsidP="005E0FA0">
      <w:p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</w:p>
    <w:sectPr w:rsidR="005F608E" w:rsidRPr="00AE06C8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6922" w14:textId="77777777" w:rsidR="0034376F" w:rsidRDefault="0034376F" w:rsidP="00277A79">
      <w:pPr>
        <w:spacing w:after="0" w:line="240" w:lineRule="auto"/>
      </w:pPr>
      <w:r>
        <w:separator/>
      </w:r>
    </w:p>
  </w:endnote>
  <w:endnote w:type="continuationSeparator" w:id="0">
    <w:p w14:paraId="61FE1BC0" w14:textId="77777777" w:rsidR="0034376F" w:rsidRDefault="0034376F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C34E1" w14:textId="77777777" w:rsidR="0034376F" w:rsidRDefault="0034376F" w:rsidP="00277A79">
      <w:pPr>
        <w:spacing w:after="0" w:line="240" w:lineRule="auto"/>
      </w:pPr>
      <w:r>
        <w:separator/>
      </w:r>
    </w:p>
  </w:footnote>
  <w:footnote w:type="continuationSeparator" w:id="0">
    <w:p w14:paraId="6B56952F" w14:textId="77777777" w:rsidR="0034376F" w:rsidRDefault="0034376F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5DB4"/>
    <w:multiLevelType w:val="hybridMultilevel"/>
    <w:tmpl w:val="12AC940C"/>
    <w:lvl w:ilvl="0" w:tplc="AD588F7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E0813"/>
    <w:multiLevelType w:val="hybridMultilevel"/>
    <w:tmpl w:val="C92C4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3880"/>
    <w:multiLevelType w:val="hybridMultilevel"/>
    <w:tmpl w:val="AFDCF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A17C13"/>
    <w:multiLevelType w:val="hybridMultilevel"/>
    <w:tmpl w:val="9208C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071CC"/>
    <w:multiLevelType w:val="hybridMultilevel"/>
    <w:tmpl w:val="F6AA7D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2A71B3C"/>
    <w:multiLevelType w:val="hybridMultilevel"/>
    <w:tmpl w:val="17045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F5C99"/>
    <w:multiLevelType w:val="hybridMultilevel"/>
    <w:tmpl w:val="3220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3468F"/>
    <w:multiLevelType w:val="hybridMultilevel"/>
    <w:tmpl w:val="99F6DE8A"/>
    <w:lvl w:ilvl="0" w:tplc="0568D91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A726C73"/>
    <w:multiLevelType w:val="hybridMultilevel"/>
    <w:tmpl w:val="7DB4F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C60D04"/>
    <w:multiLevelType w:val="hybridMultilevel"/>
    <w:tmpl w:val="0180F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3D2E7F"/>
    <w:multiLevelType w:val="hybridMultilevel"/>
    <w:tmpl w:val="18C25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62FB5"/>
    <w:multiLevelType w:val="hybridMultilevel"/>
    <w:tmpl w:val="BED0BB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9114A"/>
    <w:multiLevelType w:val="hybridMultilevel"/>
    <w:tmpl w:val="F5AA2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7B1DA2"/>
    <w:multiLevelType w:val="multilevel"/>
    <w:tmpl w:val="0728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B21675"/>
    <w:multiLevelType w:val="hybridMultilevel"/>
    <w:tmpl w:val="7BFE2E4C"/>
    <w:lvl w:ilvl="0" w:tplc="8BFCB3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643366">
    <w:abstractNumId w:val="4"/>
  </w:num>
  <w:num w:numId="2" w16cid:durableId="1296133350">
    <w:abstractNumId w:val="8"/>
  </w:num>
  <w:num w:numId="3" w16cid:durableId="1988168014">
    <w:abstractNumId w:val="7"/>
  </w:num>
  <w:num w:numId="4" w16cid:durableId="593592038">
    <w:abstractNumId w:val="17"/>
  </w:num>
  <w:num w:numId="5" w16cid:durableId="648093255">
    <w:abstractNumId w:val="9"/>
  </w:num>
  <w:num w:numId="6" w16cid:durableId="88041725">
    <w:abstractNumId w:val="24"/>
  </w:num>
  <w:num w:numId="7" w16cid:durableId="1085303269">
    <w:abstractNumId w:val="20"/>
  </w:num>
  <w:num w:numId="8" w16cid:durableId="329018890">
    <w:abstractNumId w:val="12"/>
  </w:num>
  <w:num w:numId="9" w16cid:durableId="412238347">
    <w:abstractNumId w:val="5"/>
  </w:num>
  <w:num w:numId="10" w16cid:durableId="2018650189">
    <w:abstractNumId w:val="3"/>
  </w:num>
  <w:num w:numId="11" w16cid:durableId="646711881">
    <w:abstractNumId w:val="6"/>
  </w:num>
  <w:num w:numId="12" w16cid:durableId="1383556084">
    <w:abstractNumId w:val="27"/>
  </w:num>
  <w:num w:numId="13" w16cid:durableId="1079407034">
    <w:abstractNumId w:val="11"/>
  </w:num>
  <w:num w:numId="14" w16cid:durableId="1505583382">
    <w:abstractNumId w:val="26"/>
  </w:num>
  <w:num w:numId="15" w16cid:durableId="610672659">
    <w:abstractNumId w:val="23"/>
  </w:num>
  <w:num w:numId="16" w16cid:durableId="109058443">
    <w:abstractNumId w:val="22"/>
  </w:num>
  <w:num w:numId="17" w16cid:durableId="1111392183">
    <w:abstractNumId w:val="15"/>
  </w:num>
  <w:num w:numId="18" w16cid:durableId="1960187611">
    <w:abstractNumId w:val="1"/>
  </w:num>
  <w:num w:numId="19" w16cid:durableId="926697821">
    <w:abstractNumId w:val="19"/>
  </w:num>
  <w:num w:numId="20" w16cid:durableId="1545754782">
    <w:abstractNumId w:val="25"/>
  </w:num>
  <w:num w:numId="21" w16cid:durableId="95639407">
    <w:abstractNumId w:val="14"/>
  </w:num>
  <w:num w:numId="22" w16cid:durableId="761606641">
    <w:abstractNumId w:val="2"/>
  </w:num>
  <w:num w:numId="23" w16cid:durableId="128208738">
    <w:abstractNumId w:val="0"/>
  </w:num>
  <w:num w:numId="24" w16cid:durableId="393044830">
    <w:abstractNumId w:val="16"/>
  </w:num>
  <w:num w:numId="25" w16cid:durableId="351345013">
    <w:abstractNumId w:val="18"/>
  </w:num>
  <w:num w:numId="26" w16cid:durableId="183980826">
    <w:abstractNumId w:val="13"/>
  </w:num>
  <w:num w:numId="27" w16cid:durableId="1195194246">
    <w:abstractNumId w:val="21"/>
  </w:num>
  <w:num w:numId="28" w16cid:durableId="1259601934">
    <w:abstractNumId w:val="28"/>
  </w:num>
  <w:num w:numId="29" w16cid:durableId="15144183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3379A"/>
    <w:rsid w:val="000502E5"/>
    <w:rsid w:val="00052618"/>
    <w:rsid w:val="000A2F2A"/>
    <w:rsid w:val="000A764E"/>
    <w:rsid w:val="000D01C2"/>
    <w:rsid w:val="000E1FF7"/>
    <w:rsid w:val="00103FB6"/>
    <w:rsid w:val="00130964"/>
    <w:rsid w:val="001376FC"/>
    <w:rsid w:val="00144138"/>
    <w:rsid w:val="001A6A97"/>
    <w:rsid w:val="00241F57"/>
    <w:rsid w:val="00277A79"/>
    <w:rsid w:val="002B472B"/>
    <w:rsid w:val="002D24C7"/>
    <w:rsid w:val="002E2039"/>
    <w:rsid w:val="00303612"/>
    <w:rsid w:val="003247B3"/>
    <w:rsid w:val="00336BC0"/>
    <w:rsid w:val="0034376F"/>
    <w:rsid w:val="00383697"/>
    <w:rsid w:val="00386FAF"/>
    <w:rsid w:val="003A3866"/>
    <w:rsid w:val="003B6802"/>
    <w:rsid w:val="00420EBD"/>
    <w:rsid w:val="00467FDD"/>
    <w:rsid w:val="00477670"/>
    <w:rsid w:val="004C1660"/>
    <w:rsid w:val="00503807"/>
    <w:rsid w:val="00514B4D"/>
    <w:rsid w:val="00534313"/>
    <w:rsid w:val="00545BE9"/>
    <w:rsid w:val="0055526A"/>
    <w:rsid w:val="005711BB"/>
    <w:rsid w:val="00580331"/>
    <w:rsid w:val="005843ED"/>
    <w:rsid w:val="00590A9C"/>
    <w:rsid w:val="005B6430"/>
    <w:rsid w:val="005D6623"/>
    <w:rsid w:val="005E0FA0"/>
    <w:rsid w:val="005F608E"/>
    <w:rsid w:val="00640D95"/>
    <w:rsid w:val="00691D51"/>
    <w:rsid w:val="006B56AC"/>
    <w:rsid w:val="006C6A10"/>
    <w:rsid w:val="006F4943"/>
    <w:rsid w:val="00762F94"/>
    <w:rsid w:val="00763EB5"/>
    <w:rsid w:val="00793CE2"/>
    <w:rsid w:val="00796257"/>
    <w:rsid w:val="007D6D83"/>
    <w:rsid w:val="007F4CD6"/>
    <w:rsid w:val="00830BA7"/>
    <w:rsid w:val="008335B7"/>
    <w:rsid w:val="00877CF2"/>
    <w:rsid w:val="008C6B91"/>
    <w:rsid w:val="00904626"/>
    <w:rsid w:val="00940FF6"/>
    <w:rsid w:val="00941DDF"/>
    <w:rsid w:val="009568AE"/>
    <w:rsid w:val="009644A9"/>
    <w:rsid w:val="00972C9C"/>
    <w:rsid w:val="009914D8"/>
    <w:rsid w:val="00992FA4"/>
    <w:rsid w:val="00993012"/>
    <w:rsid w:val="009B03CA"/>
    <w:rsid w:val="009B122D"/>
    <w:rsid w:val="009B1768"/>
    <w:rsid w:val="009C49AF"/>
    <w:rsid w:val="009D555C"/>
    <w:rsid w:val="00AE06C8"/>
    <w:rsid w:val="00B0582B"/>
    <w:rsid w:val="00B2584D"/>
    <w:rsid w:val="00B81E5C"/>
    <w:rsid w:val="00BA3D56"/>
    <w:rsid w:val="00BB0106"/>
    <w:rsid w:val="00BC4FFD"/>
    <w:rsid w:val="00C040E2"/>
    <w:rsid w:val="00C12155"/>
    <w:rsid w:val="00C27B63"/>
    <w:rsid w:val="00C81D6D"/>
    <w:rsid w:val="00C96FB8"/>
    <w:rsid w:val="00CA30D8"/>
    <w:rsid w:val="00D4572B"/>
    <w:rsid w:val="00D628D9"/>
    <w:rsid w:val="00E3577F"/>
    <w:rsid w:val="00E812AC"/>
    <w:rsid w:val="00EA252F"/>
    <w:rsid w:val="00EB1DCD"/>
    <w:rsid w:val="00EC5D79"/>
    <w:rsid w:val="00F52EBE"/>
    <w:rsid w:val="00F545F0"/>
    <w:rsid w:val="00F81CF1"/>
    <w:rsid w:val="00FA411F"/>
    <w:rsid w:val="00FC137A"/>
    <w:rsid w:val="00FC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0D8"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table" w:styleId="TableGrid">
    <w:name w:val="Table Grid"/>
    <w:basedOn w:val="TableNormal"/>
    <w:uiPriority w:val="59"/>
    <w:rsid w:val="00F81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CE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3C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C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C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C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  <communicationsent_x003f_ xmlns="5c776d97-dcf0-423e-a7c9-c11895f102f2">true</communicationsent_x003f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40EF9-FD34-44D6-8137-AFD41E1BC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3C7EAA-6827-4A74-A288-CA640741D92D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3.xml><?xml version="1.0" encoding="utf-8"?>
<ds:datastoreItem xmlns:ds="http://schemas.openxmlformats.org/officeDocument/2006/customXml" ds:itemID="{34EB1B02-61CA-4E62-94D7-6830DB746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17E7FA-FDF5-48CA-BE1D-1D2334DAC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</cp:lastModifiedBy>
  <cp:revision>24</cp:revision>
  <cp:lastPrinted>2019-07-25T12:41:00Z</cp:lastPrinted>
  <dcterms:created xsi:type="dcterms:W3CDTF">2021-11-01T20:02:00Z</dcterms:created>
  <dcterms:modified xsi:type="dcterms:W3CDTF">2023-10-23T14:23:00Z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